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본문"/>
        <w:spacing w:line="312" w:lineRule="auto"/>
        <w:rPr>
          <w:rFonts w:ascii="AppleMyungjo" w:cs="AppleMyungjo" w:hAnsi="AppleMyungjo" w:eastAsia="AppleMyungjo"/>
        </w:rPr>
      </w:pPr>
      <w:r>
        <w:rPr>
          <w:rFonts w:ascii="AppleMyungjo" w:hAnsi="AppleMyungjo"/>
          <w:rtl w:val="0"/>
          <w:lang w:val="en-US"/>
        </w:rPr>
        <w:t>[</w:t>
      </w:r>
      <w:r>
        <w:rPr>
          <w:rFonts w:eastAsia="AppleMyungjo" w:hint="eastAsia"/>
          <w:rtl w:val="0"/>
          <w:lang w:val="ko-KR" w:eastAsia="ko-KR"/>
        </w:rPr>
        <w:t>동영상 개발 원리</w:t>
      </w:r>
      <w:r>
        <w:rPr>
          <w:rFonts w:ascii="AppleMyungjo" w:hAnsi="AppleMyungjo"/>
          <w:rtl w:val="0"/>
          <w:lang w:val="en-US"/>
        </w:rPr>
        <w:t>]</w:t>
      </w:r>
    </w:p>
    <w:p>
      <w:pPr>
        <w:pStyle w:val="본문"/>
        <w:spacing w:line="312" w:lineRule="auto"/>
        <w:rPr>
          <w:rFonts w:ascii="AppleMyungjo" w:cs="AppleMyungjo" w:hAnsi="AppleMyungjo" w:eastAsia="AppleMyungjo"/>
        </w:rPr>
      </w:pPr>
    </w:p>
    <w:p>
      <w:pPr>
        <w:pStyle w:val="본문"/>
        <w:spacing w:line="312" w:lineRule="auto"/>
        <w:jc w:val="center"/>
        <w:rPr>
          <w:rFonts w:ascii="AppleMyungjo" w:cs="AppleMyungjo" w:hAnsi="AppleMyungjo" w:eastAsia="AppleMyungjo"/>
          <w:sz w:val="28"/>
          <w:szCs w:val="28"/>
        </w:rPr>
      </w:pPr>
      <w:r>
        <w:rPr>
          <w:rFonts w:eastAsia="AppleMyungjo" w:hint="eastAsia"/>
          <w:sz w:val="28"/>
          <w:szCs w:val="28"/>
          <w:rtl w:val="0"/>
          <w:lang w:val="ko-KR" w:eastAsia="ko-KR"/>
        </w:rPr>
        <w:t>주제</w:t>
      </w:r>
      <w:r>
        <w:rPr>
          <w:rFonts w:ascii="AppleMyungjo" w:hAnsi="AppleMyungjo"/>
          <w:sz w:val="28"/>
          <w:szCs w:val="28"/>
          <w:rtl w:val="0"/>
          <w:lang w:val="ko-KR" w:eastAsia="ko-KR"/>
        </w:rPr>
        <w:t xml:space="preserve">: </w:t>
      </w:r>
      <w:r>
        <w:rPr>
          <w:rFonts w:eastAsia="AppleMyungjo" w:hint="eastAsia"/>
          <w:sz w:val="28"/>
          <w:szCs w:val="28"/>
          <w:rtl w:val="0"/>
          <w:lang w:val="ko-KR" w:eastAsia="ko-KR"/>
        </w:rPr>
        <w:t>학습분석</w:t>
      </w:r>
    </w:p>
    <w:p>
      <w:pPr>
        <w:pStyle w:val="본문"/>
        <w:spacing w:line="312" w:lineRule="auto"/>
        <w:jc w:val="right"/>
        <w:rPr>
          <w:rFonts w:ascii="AppleMyungjo" w:cs="AppleMyungjo" w:hAnsi="AppleMyungjo" w:eastAsia="AppleMyungjo"/>
        </w:rPr>
      </w:pPr>
    </w:p>
    <w:p>
      <w:pPr>
        <w:pStyle w:val="본문"/>
        <w:spacing w:line="312" w:lineRule="auto"/>
        <w:jc w:val="right"/>
        <w:rPr>
          <w:rFonts w:ascii="AppleMyungjo" w:cs="AppleMyungjo" w:hAnsi="AppleMyungjo" w:eastAsia="AppleMyungjo"/>
        </w:rPr>
      </w:pPr>
      <w:r>
        <w:rPr>
          <w:rFonts w:eastAsia="AppleMyungjo" w:hint="eastAsia"/>
          <w:rtl w:val="0"/>
          <w:lang w:val="ko-KR" w:eastAsia="ko-KR"/>
        </w:rPr>
        <w:t>함윤희</w:t>
      </w:r>
    </w:p>
    <w:p>
      <w:pPr>
        <w:pStyle w:val="본문"/>
        <w:spacing w:line="312" w:lineRule="auto"/>
        <w:jc w:val="left"/>
        <w:rPr>
          <w:rFonts w:ascii="AppleMyungjo" w:cs="AppleMyungjo" w:hAnsi="AppleMyungjo" w:eastAsia="AppleMyungjo"/>
        </w:rPr>
      </w:pPr>
    </w:p>
    <w:p>
      <w:pPr>
        <w:pStyle w:val="본문"/>
        <w:spacing w:line="312" w:lineRule="auto"/>
        <w:jc w:val="left"/>
        <w:rPr>
          <w:rFonts w:ascii="AppleMyungjo" w:cs="AppleMyungjo" w:hAnsi="AppleMyungjo" w:eastAsia="AppleMyungjo"/>
        </w:rPr>
      </w:pPr>
      <w:r>
        <w:rPr>
          <w:rFonts w:eastAsia="AppleMyungjo" w:hint="eastAsia"/>
          <w:rtl w:val="0"/>
          <w:lang w:val="ko-KR" w:eastAsia="ko-KR"/>
        </w:rPr>
        <w:t>개발 자료 링크</w:t>
      </w:r>
      <w:r>
        <w:rPr>
          <w:rFonts w:ascii="AppleMyungjo" w:hAnsi="AppleMyungjo"/>
          <w:rtl w:val="0"/>
          <w:lang w:val="ko-KR" w:eastAsia="ko-KR"/>
        </w:rPr>
        <w:t xml:space="preserve">: </w:t>
      </w:r>
      <w:r>
        <w:rPr>
          <w:rStyle w:val="Hyperlink.0"/>
          <w:rFonts w:ascii="AppleMyungjo" w:cs="AppleMyungjo" w:hAnsi="AppleMyungjo" w:eastAsia="AppleMyungjo"/>
        </w:rPr>
        <w:fldChar w:fldCharType="begin" w:fldLock="0"/>
      </w:r>
      <w:r>
        <w:rPr>
          <w:rStyle w:val="Hyperlink.0"/>
          <w:rFonts w:ascii="AppleMyungjo" w:cs="AppleMyungjo" w:hAnsi="AppleMyungjo" w:eastAsia="AppleMyungjo"/>
        </w:rPr>
        <w:instrText xml:space="preserve"> HYPERLINK "https://youtu.be/K7QDKsCDhsg"</w:instrText>
      </w:r>
      <w:r>
        <w:rPr>
          <w:rStyle w:val="Hyperlink.0"/>
          <w:rFonts w:ascii="AppleMyungjo" w:cs="AppleMyungjo" w:hAnsi="AppleMyungjo" w:eastAsia="AppleMyungjo"/>
        </w:rPr>
        <w:fldChar w:fldCharType="separate" w:fldLock="0"/>
      </w:r>
      <w:r>
        <w:rPr>
          <w:rStyle w:val="Hyperlink.0"/>
          <w:rFonts w:ascii="AppleMyungjo" w:hAnsi="AppleMyungjo"/>
          <w:rtl w:val="0"/>
          <w:lang w:val="en-US"/>
        </w:rPr>
        <w:t>https://youtu.be/K7QDKsCDhsg</w:t>
      </w:r>
      <w:r>
        <w:rPr>
          <w:rFonts w:ascii="AppleMyungjo" w:cs="AppleMyungjo" w:hAnsi="AppleMyungjo" w:eastAsia="AppleMyungjo"/>
        </w:rPr>
        <w:fldChar w:fldCharType="end" w:fldLock="0"/>
      </w:r>
    </w:p>
    <w:p>
      <w:pPr>
        <w:pStyle w:val="본문"/>
        <w:spacing w:line="312" w:lineRule="auto"/>
        <w:jc w:val="left"/>
        <w:rPr>
          <w:rFonts w:ascii="AppleMyungjo" w:cs="AppleMyungjo" w:hAnsi="AppleMyungjo" w:eastAsia="AppleMyungjo"/>
        </w:rPr>
      </w:pPr>
    </w:p>
    <w:p>
      <w:pPr>
        <w:pStyle w:val="본문"/>
        <w:numPr>
          <w:ilvl w:val="0"/>
          <w:numId w:val="2"/>
        </w:numPr>
        <w:spacing w:line="312" w:lineRule="auto"/>
        <w:jc w:val="left"/>
        <w:rPr>
          <w:rFonts w:eastAsia="AppleMyungjo" w:hint="eastAsia"/>
          <w:lang w:val="ko-KR" w:eastAsia="ko-KR"/>
        </w:rPr>
      </w:pPr>
      <w:r>
        <w:rPr>
          <w:rFonts w:eastAsia="AppleMyungjo" w:hint="eastAsia"/>
          <w:rtl w:val="0"/>
          <w:lang w:val="ko-KR" w:eastAsia="ko-KR"/>
        </w:rPr>
        <w:t>동영상 자료 개발 배경</w:t>
      </w:r>
    </w:p>
    <w:p>
      <w:pPr>
        <w:pStyle w:val="본문"/>
        <w:spacing w:line="312" w:lineRule="auto"/>
        <w:jc w:val="left"/>
        <w:rPr>
          <w:rFonts w:ascii="AppleMyungjo" w:cs="AppleMyungjo" w:hAnsi="AppleMyungjo" w:eastAsia="AppleMyungjo"/>
        </w:rPr>
      </w:pPr>
    </w:p>
    <w:p>
      <w:pPr>
        <w:pStyle w:val="본문"/>
        <w:spacing w:line="312" w:lineRule="auto"/>
        <w:jc w:val="both"/>
        <w:rPr>
          <w:rFonts w:ascii="AppleMyungjo" w:cs="AppleMyungjo" w:hAnsi="AppleMyungjo" w:eastAsia="AppleMyungjo"/>
        </w:rPr>
      </w:pPr>
      <w:r>
        <w:rPr>
          <w:rFonts w:ascii="AppleMyungjo" w:hAnsi="AppleMyungjo"/>
          <w:rtl w:val="0"/>
          <w:lang w:val="en-US"/>
        </w:rPr>
        <w:t xml:space="preserve">  </w:t>
      </w:r>
      <w:r>
        <w:rPr>
          <w:rFonts w:eastAsia="AppleMyungjo" w:hint="eastAsia"/>
          <w:rtl w:val="0"/>
          <w:lang w:val="ko-KR" w:eastAsia="ko-KR"/>
        </w:rPr>
        <w:t>이번 동영상 자료는 유튜브 형식으로 제작하였다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유튜브에서는 학습을 위한 동영상 제작에 매우 다양한 기법을 사용하고 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 xml:space="preserve">평소 동영상 자료 개발에 관심이 많은 본인은 </w:t>
      </w:r>
      <w:r>
        <w:rPr>
          <w:rFonts w:ascii="AppleMyungjo" w:hAnsi="AppleMyungjo"/>
          <w:rtl w:val="0"/>
          <w:lang w:val="ko-KR" w:eastAsia="ko-KR"/>
        </w:rPr>
        <w:t>2017</w:t>
      </w:r>
      <w:r>
        <w:rPr>
          <w:rFonts w:eastAsia="AppleMyungjo" w:hint="eastAsia"/>
          <w:rtl w:val="0"/>
          <w:lang w:val="ko-KR" w:eastAsia="ko-KR"/>
        </w:rPr>
        <w:t>년도</w:t>
      </w:r>
      <w:r>
        <w:rPr>
          <w:rFonts w:ascii="AppleMyungjo" w:hAnsi="AppleMyungjo"/>
          <w:rtl w:val="0"/>
          <w:lang w:val="en-US"/>
        </w:rPr>
        <w:t xml:space="preserve"> 11</w:t>
      </w:r>
      <w:r>
        <w:rPr>
          <w:rFonts w:eastAsia="AppleMyungjo" w:hint="eastAsia"/>
          <w:rtl w:val="0"/>
          <w:lang w:val="ko-KR" w:eastAsia="ko-KR"/>
        </w:rPr>
        <w:t xml:space="preserve">월에 유튜브에서 주최한 </w:t>
      </w:r>
      <w:r>
        <w:rPr>
          <w:rFonts w:ascii="AppleMyungjo" w:hAnsi="AppleMyungjo" w:hint="default"/>
          <w:rtl w:val="0"/>
          <w:lang w:val="ko-KR" w:eastAsia="ko-KR"/>
        </w:rPr>
        <w:t>‘</w:t>
      </w:r>
      <w:r>
        <w:rPr>
          <w:rFonts w:ascii="AppleMyungjo" w:hAnsi="AppleMyungjo"/>
          <w:rtl w:val="0"/>
          <w:lang w:val="en-US"/>
        </w:rPr>
        <w:t>YouTube Creator Day for Learning Creators</w:t>
      </w:r>
      <w:r>
        <w:rPr>
          <w:rFonts w:ascii="AppleMyungjo" w:hAnsi="AppleMyungjo" w:hint="default"/>
          <w:rtl w:val="0"/>
          <w:lang w:val="ko-KR" w:eastAsia="ko-KR"/>
        </w:rPr>
        <w:t>’</w:t>
      </w:r>
      <w:r>
        <w:rPr>
          <w:rFonts w:eastAsia="AppleMyungjo" w:hint="eastAsia"/>
          <w:rtl w:val="0"/>
          <w:lang w:val="ko-KR" w:eastAsia="ko-KR"/>
        </w:rPr>
        <w:t>에 참석하였고 그 당시의 기록을 바탕으로 동영상 자료 개발 원리를 도출해내었다</w:t>
      </w:r>
      <w:r>
        <w:rPr>
          <w:rFonts w:ascii="AppleMyungjo" w:hAnsi="AppleMyungjo"/>
          <w:rtl w:val="0"/>
          <w:lang w:val="ko-KR" w:eastAsia="ko-KR"/>
        </w:rPr>
        <w:t xml:space="preserve">. </w:t>
      </w:r>
    </w:p>
    <w:p>
      <w:pPr>
        <w:pStyle w:val="본문"/>
        <w:spacing w:line="312" w:lineRule="auto"/>
        <w:jc w:val="both"/>
        <w:rPr>
          <w:rFonts w:ascii="AppleMyungjo" w:cs="AppleMyungjo" w:hAnsi="AppleMyungjo" w:eastAsia="AppleMyungjo"/>
        </w:rPr>
      </w:pPr>
      <w:r>
        <w:rPr>
          <w:rFonts w:ascii="AppleMyungjo" w:hAnsi="AppleMyungjo"/>
          <w:rtl w:val="0"/>
          <w:lang w:val="ko-KR" w:eastAsia="ko-KR"/>
        </w:rPr>
        <w:t xml:space="preserve">  </w:t>
      </w:r>
      <w:r>
        <w:rPr>
          <w:rFonts w:eastAsia="AppleMyungjo" w:hint="eastAsia"/>
          <w:rtl w:val="0"/>
          <w:lang w:val="ko-KR" w:eastAsia="ko-KR"/>
        </w:rPr>
        <w:t>유튜브</w:t>
      </w:r>
      <w:r>
        <w:rPr>
          <w:rFonts w:eastAsia="AppleMyungjo" w:hint="eastAsia"/>
          <w:rtl w:val="0"/>
          <w:lang w:val="ko-KR" w:eastAsia="ko-KR"/>
        </w:rPr>
        <w:t>는 세계적으로 동영상 최다보유 회사이며 그만큼 많은 사용자를 확보하고 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유튜브</w:t>
      </w:r>
      <w:r>
        <w:rPr>
          <w:rFonts w:eastAsia="AppleMyungjo" w:hint="eastAsia"/>
          <w:rtl w:val="0"/>
          <w:lang w:val="ko-KR" w:eastAsia="ko-KR"/>
        </w:rPr>
        <w:t>에서는 사용자의 기록을 바탕으로 많은 사람이 찾는 동영상 자료와 사용자가 이탈하지 않고 오랜 시간 시청하는 동영상 자료는 어떤 자료인가를 분석해 세션을 운영했다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물론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유튜브</w:t>
      </w:r>
      <w:r>
        <w:rPr>
          <w:rFonts w:eastAsia="AppleMyungjo" w:hint="eastAsia"/>
          <w:rtl w:val="0"/>
          <w:lang w:val="ko-KR" w:eastAsia="ko-KR"/>
        </w:rPr>
        <w:t>의 사용자 특성상 학습보다는 흥미와 재미 위주의 자료들이 구독과 좋아요 수치를 높이는 데 도움이 될 것이다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 xml:space="preserve">하지만 </w:t>
      </w:r>
      <w:r>
        <w:rPr>
          <w:rFonts w:ascii="AppleMyungjo" w:hAnsi="AppleMyungjo" w:hint="default"/>
          <w:rtl w:val="0"/>
          <w:lang w:val="ko-KR" w:eastAsia="ko-KR"/>
        </w:rPr>
        <w:t>‘</w:t>
      </w:r>
      <w:r>
        <w:rPr>
          <w:rFonts w:eastAsia="AppleMyungjo" w:hint="eastAsia"/>
          <w:rtl w:val="0"/>
          <w:lang w:val="ko-KR" w:eastAsia="ko-KR"/>
        </w:rPr>
        <w:t>생활 코딩</w:t>
      </w:r>
      <w:r>
        <w:rPr>
          <w:rFonts w:ascii="AppleMyungjo" w:hAnsi="AppleMyungjo" w:hint="default"/>
          <w:rtl w:val="0"/>
          <w:lang w:val="ko-KR" w:eastAsia="ko-KR"/>
        </w:rPr>
        <w:t>’</w:t>
      </w:r>
      <w:r>
        <w:rPr>
          <w:rFonts w:eastAsia="AppleMyungjo" w:hint="eastAsia"/>
          <w:rtl w:val="0"/>
          <w:lang w:val="ko-KR" w:eastAsia="ko-KR"/>
        </w:rPr>
        <w:t>과 같이 학습을 위해 만들어진 채널은 해당 주제에 관심이 있는 학습자로 구독자가 형성되어 있으며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 xml:space="preserve">그 때문에 여타 콘텐츠와 달리 흥미 요소는 크게 없음에도 불구하고 </w:t>
      </w:r>
      <w:r>
        <w:rPr>
          <w:rFonts w:ascii="AppleMyungjo" w:hAnsi="AppleMyungjo"/>
          <w:rtl w:val="0"/>
          <w:lang w:val="ko-KR" w:eastAsia="ko-KR"/>
        </w:rPr>
        <w:t>11</w:t>
      </w:r>
      <w:r>
        <w:rPr>
          <w:rFonts w:eastAsia="AppleMyungjo" w:hint="eastAsia"/>
          <w:rtl w:val="0"/>
          <w:lang w:val="ko-KR" w:eastAsia="ko-KR"/>
        </w:rPr>
        <w:t>만명이 구독하고 있기도 하다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 xml:space="preserve">본인이 개발한 콘텐츠는 </w:t>
      </w:r>
      <w:r>
        <w:rPr>
          <w:rFonts w:ascii="AppleMyungjo" w:hAnsi="AppleMyungjo" w:hint="default"/>
          <w:rtl w:val="0"/>
          <w:lang w:val="ko-KR" w:eastAsia="ko-KR"/>
        </w:rPr>
        <w:t>‘</w:t>
      </w:r>
      <w:r>
        <w:rPr>
          <w:rFonts w:eastAsia="AppleMyungjo" w:hint="eastAsia"/>
          <w:rtl w:val="0"/>
          <w:lang w:val="ko-KR" w:eastAsia="ko-KR"/>
        </w:rPr>
        <w:t>생활코딩</w:t>
      </w:r>
      <w:r>
        <w:rPr>
          <w:rFonts w:ascii="AppleMyungjo" w:hAnsi="AppleMyungjo" w:hint="default"/>
          <w:rtl w:val="0"/>
          <w:lang w:val="ko-KR" w:eastAsia="ko-KR"/>
        </w:rPr>
        <w:t>’</w:t>
      </w:r>
      <w:r>
        <w:rPr>
          <w:rFonts w:eastAsia="AppleMyungjo" w:hint="eastAsia"/>
          <w:rtl w:val="0"/>
          <w:lang w:val="ko-KR" w:eastAsia="ko-KR"/>
        </w:rPr>
        <w:t>과 유사한 형식으로 제작되었음을 미리 밝힌다</w:t>
      </w:r>
      <w:r>
        <w:rPr>
          <w:rFonts w:ascii="AppleMyungjo" w:hAnsi="AppleMyungjo"/>
          <w:rtl w:val="0"/>
          <w:lang w:val="ko-KR" w:eastAsia="ko-KR"/>
        </w:rPr>
        <w:t xml:space="preserve">. </w:t>
      </w:r>
    </w:p>
    <w:p>
      <w:pPr>
        <w:pStyle w:val="본문"/>
        <w:spacing w:line="312" w:lineRule="auto"/>
        <w:jc w:val="both"/>
        <w:rPr>
          <w:rFonts w:ascii="AppleMyungjo" w:cs="AppleMyungjo" w:hAnsi="AppleMyungjo" w:eastAsia="AppleMyungjo"/>
        </w:rPr>
      </w:pPr>
      <w:r>
        <w:rPr>
          <w:rFonts w:ascii="AppleMyungjo" w:hAnsi="AppleMyungjo"/>
          <w:rtl w:val="0"/>
          <w:lang w:val="ko-KR" w:eastAsia="ko-KR"/>
        </w:rPr>
        <w:t xml:space="preserve"> </w:t>
      </w:r>
    </w:p>
    <w:p>
      <w:pPr>
        <w:pStyle w:val="본문"/>
        <w:numPr>
          <w:ilvl w:val="0"/>
          <w:numId w:val="2"/>
        </w:numPr>
        <w:spacing w:line="312" w:lineRule="auto"/>
        <w:jc w:val="left"/>
        <w:rPr>
          <w:rFonts w:eastAsia="AppleMyungjo" w:hint="eastAsia"/>
          <w:lang w:val="ko-KR" w:eastAsia="ko-KR"/>
        </w:rPr>
      </w:pPr>
      <w:r>
        <w:rPr>
          <w:rFonts w:eastAsia="AppleMyungjo" w:hint="eastAsia"/>
          <w:rtl w:val="0"/>
          <w:lang w:val="ko-KR" w:eastAsia="ko-KR"/>
        </w:rPr>
        <w:t>동영상 자료 개발의 내용</w:t>
      </w:r>
    </w:p>
    <w:p>
      <w:pPr>
        <w:pStyle w:val="본문"/>
        <w:spacing w:line="312" w:lineRule="auto"/>
        <w:jc w:val="left"/>
        <w:rPr>
          <w:rFonts w:ascii="AppleMyungjo" w:cs="AppleMyungjo" w:hAnsi="AppleMyungjo" w:eastAsia="AppleMyungjo"/>
        </w:rPr>
      </w:pPr>
    </w:p>
    <w:tbl>
      <w:tblPr>
        <w:tblW w:w="955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438"/>
        <w:gridCol w:w="3047"/>
        <w:gridCol w:w="3071"/>
      </w:tblGrid>
      <w:tr>
        <w:tblPrEx>
          <w:shd w:val="clear" w:color="auto" w:fill="fefffe"/>
        </w:tblPrEx>
        <w:trPr>
          <w:trHeight w:val="292" w:hRule="atLeast"/>
          <w:tblHeader/>
        </w:trPr>
        <w:tc>
          <w:tcPr>
            <w:tcW w:type="dxa" w:w="3438"/>
            <w:tcBorders>
              <w:top w:val="nil"/>
              <w:left w:val="nil"/>
              <w:bottom w:val="single" w:color="406091" w:sz="8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1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>소주제</w:t>
            </w:r>
          </w:p>
        </w:tc>
        <w:tc>
          <w:tcPr>
            <w:tcW w:type="dxa" w:w="3046"/>
            <w:tcBorders>
              <w:top w:val="nil"/>
              <w:left w:val="nil"/>
              <w:bottom w:val="single" w:color="406091" w:sz="8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1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>시간</w:t>
            </w:r>
          </w:p>
        </w:tc>
        <w:tc>
          <w:tcPr>
            <w:tcW w:type="dxa" w:w="3071"/>
            <w:tcBorders>
              <w:top w:val="nil"/>
              <w:left w:val="nil"/>
              <w:bottom w:val="single" w:color="406091" w:sz="8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1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>시간</w:t>
            </w:r>
            <w:r>
              <w:rPr>
                <w:rFonts w:ascii="Helvetica Neue" w:cs="Arial Unicode MS" w:hAnsi="Helvetica Neue" w:eastAsia="Arial Unicode MS"/>
                <w:rtl w:val="0"/>
              </w:rPr>
              <w:t>(</w:t>
            </w:r>
            <w:r>
              <w:rPr>
                <w:rFonts w:ascii="Arial Unicode MS" w:cs="Arial Unicode MS" w:hAnsi="Arial Unicode MS" w:eastAsia="Helvetica Neue" w:hint="eastAsia"/>
                <w:rtl w:val="0"/>
              </w:rPr>
              <w:t>누적</w:t>
            </w:r>
            <w:r>
              <w:rPr>
                <w:rFonts w:ascii="Helvetica Neue" w:cs="Arial Unicode MS" w:hAnsi="Helvetica Neue" w:eastAsia="Arial Unicode MS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292" w:hRule="atLeast"/>
        </w:trPr>
        <w:tc>
          <w:tcPr>
            <w:tcW w:type="dxa" w:w="3438"/>
            <w:tcBorders>
              <w:top w:val="single" w:color="406091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>맞춤형학습을 위한 학습분석</w:t>
            </w:r>
          </w:p>
        </w:tc>
        <w:tc>
          <w:tcPr>
            <w:tcW w:type="dxa" w:w="3046"/>
            <w:tcBorders>
              <w:top w:val="single" w:color="406091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1:00</w:t>
            </w:r>
          </w:p>
        </w:tc>
        <w:tc>
          <w:tcPr>
            <w:tcW w:type="dxa" w:w="3071"/>
            <w:tcBorders>
              <w:top w:val="single" w:color="406091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1:00</w:t>
            </w:r>
          </w:p>
        </w:tc>
      </w:tr>
      <w:tr>
        <w:tblPrEx>
          <w:shd w:val="clear" w:color="auto" w:fill="auto"/>
        </w:tblPrEx>
        <w:trPr>
          <w:trHeight w:val="257" w:hRule="atLeast"/>
        </w:trPr>
        <w:tc>
          <w:tcPr>
            <w:tcW w:type="dxa" w:w="3438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 xml:space="preserve">학습분석의 정의 </w:t>
            </w:r>
          </w:p>
        </w:tc>
        <w:tc>
          <w:tcPr>
            <w:tcW w:type="dxa" w:w="3046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1:09</w:t>
            </w:r>
          </w:p>
        </w:tc>
        <w:tc>
          <w:tcPr>
            <w:tcW w:type="dxa" w:w="3071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2:09</w:t>
            </w:r>
          </w:p>
        </w:tc>
      </w:tr>
      <w:tr>
        <w:tblPrEx>
          <w:shd w:val="clear" w:color="auto" w:fill="auto"/>
        </w:tblPrEx>
        <w:trPr>
          <w:trHeight w:val="257" w:hRule="atLeast"/>
        </w:trPr>
        <w:tc>
          <w:tcPr>
            <w:tcW w:type="dxa" w:w="34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>학습분석의 대상</w:t>
            </w:r>
          </w:p>
        </w:tc>
        <w:tc>
          <w:tcPr>
            <w:tcW w:type="dxa" w:w="30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3:09</w:t>
            </w:r>
          </w:p>
        </w:tc>
        <w:tc>
          <w:tcPr>
            <w:tcW w:type="dxa" w:w="3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5:18</w:t>
            </w:r>
          </w:p>
        </w:tc>
      </w:tr>
      <w:tr>
        <w:tblPrEx>
          <w:shd w:val="clear" w:color="auto" w:fill="auto"/>
        </w:tblPrEx>
        <w:trPr>
          <w:trHeight w:val="257" w:hRule="atLeast"/>
        </w:trPr>
        <w:tc>
          <w:tcPr>
            <w:tcW w:type="dxa" w:w="3438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 xml:space="preserve">학습분석의 </w:t>
            </w:r>
            <w:r>
              <w:rPr>
                <w:rFonts w:ascii="Helvetica Neue" w:cs="Arial Unicode MS" w:hAnsi="Helvetica Neue" w:eastAsia="Arial Unicode MS"/>
                <w:rtl w:val="0"/>
              </w:rPr>
              <w:t>5</w:t>
            </w:r>
            <w:r>
              <w:rPr>
                <w:rFonts w:ascii="Arial Unicode MS" w:cs="Arial Unicode MS" w:hAnsi="Arial Unicode MS" w:eastAsia="Helvetica Neue" w:hint="eastAsia"/>
                <w:rtl w:val="0"/>
              </w:rPr>
              <w:t>가지 어플리케이션</w:t>
            </w:r>
          </w:p>
        </w:tc>
        <w:tc>
          <w:tcPr>
            <w:tcW w:type="dxa" w:w="3046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3:42</w:t>
            </w:r>
          </w:p>
        </w:tc>
        <w:tc>
          <w:tcPr>
            <w:tcW w:type="dxa" w:w="3071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9:00</w:t>
            </w:r>
          </w:p>
        </w:tc>
      </w:tr>
      <w:tr>
        <w:tblPrEx>
          <w:shd w:val="clear" w:color="auto" w:fill="auto"/>
        </w:tblPrEx>
        <w:trPr>
          <w:trHeight w:val="257" w:hRule="atLeast"/>
        </w:trPr>
        <w:tc>
          <w:tcPr>
            <w:tcW w:type="dxa" w:w="34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 xml:space="preserve">학습분석의 윤리적 문제 </w:t>
            </w:r>
          </w:p>
        </w:tc>
        <w:tc>
          <w:tcPr>
            <w:tcW w:type="dxa" w:w="30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1:15</w:t>
            </w:r>
          </w:p>
        </w:tc>
        <w:tc>
          <w:tcPr>
            <w:tcW w:type="dxa" w:w="3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10:15</w:t>
            </w:r>
          </w:p>
        </w:tc>
      </w:tr>
    </w:tbl>
    <w:p>
      <w:pPr>
        <w:pStyle w:val="본문"/>
        <w:spacing w:line="312" w:lineRule="auto"/>
        <w:jc w:val="both"/>
        <w:rPr>
          <w:rFonts w:ascii="AppleMyungjo" w:cs="AppleMyungjo" w:hAnsi="AppleMyungjo" w:eastAsia="AppleMyungjo"/>
        </w:rPr>
      </w:pPr>
    </w:p>
    <w:p>
      <w:pPr>
        <w:pStyle w:val="본문"/>
        <w:spacing w:line="312" w:lineRule="auto"/>
        <w:jc w:val="both"/>
        <w:rPr>
          <w:rFonts w:ascii="AppleMyungjo" w:cs="AppleMyungjo" w:hAnsi="AppleMyungjo" w:eastAsia="AppleMyungjo"/>
        </w:rPr>
      </w:pPr>
      <w:r>
        <w:rPr>
          <w:rFonts w:ascii="AppleMyungjo" w:hAnsi="AppleMyungjo"/>
          <w:rtl w:val="0"/>
          <w:lang w:val="ko-KR" w:eastAsia="ko-KR"/>
        </w:rPr>
        <w:t xml:space="preserve">  </w:t>
      </w:r>
    </w:p>
    <w:p>
      <w:pPr>
        <w:pStyle w:val="본문"/>
        <w:spacing w:line="312" w:lineRule="auto"/>
        <w:jc w:val="both"/>
        <w:rPr>
          <w:rFonts w:ascii="AppleMyungjo" w:cs="AppleMyungjo" w:hAnsi="AppleMyungjo" w:eastAsia="AppleMyungjo"/>
        </w:rPr>
      </w:pPr>
      <w:r>
        <w:rPr>
          <w:rFonts w:eastAsia="AppleMyungjo" w:hint="eastAsia"/>
          <w:rtl w:val="0"/>
          <w:lang w:val="ko-KR" w:eastAsia="ko-KR"/>
        </w:rPr>
        <w:t xml:space="preserve"> 동영상은 위와 같은 내용으로 구성되어 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먼저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도입 부분은 학습분석이 발전하게 된 배경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학습분석의 이유에 대해 다루고 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ascii="AppleMyungjo" w:hAnsi="AppleMyungjo"/>
          <w:rtl w:val="0"/>
          <w:lang w:val="en-US"/>
        </w:rPr>
        <w:t xml:space="preserve">SNS, </w:t>
      </w:r>
      <w:r>
        <w:rPr>
          <w:rFonts w:eastAsia="AppleMyungjo" w:hint="eastAsia"/>
          <w:rtl w:val="0"/>
          <w:lang w:val="ko-KR" w:eastAsia="ko-KR"/>
        </w:rPr>
        <w:t>동영상 서비스 플랫폼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소셜 커머스 사이트와 같이 맞춤형 콘텐츠가 소비자의 요구를 만족시킨 것과 같이 학습에서도 그와 비슷하게 맞춤형 학습이 관심을 끌게 되었음을 밝히고 학습분석의 정의를 제시하였다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그 뒤에는 학습분석이 대상으로 하는 빅데이터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그 중에서도 학습자로부터 발생하는 수많은 데이터의 종류에 대해 소개한다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데이터는 정적인 데이터와 동적인 데이터로 나누어 설명하였으며 동적 데이터를 빅데이터와 연결지었다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또한 이러한 데이터를 어떻게 수집할 수 있는지 그 출처에 대해서도 제시한다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 xml:space="preserve">그리고 수집된 데이터로부터 어떠한 정보들을 추출할 수 있는지를 학습분석의 </w:t>
      </w:r>
      <w:r>
        <w:rPr>
          <w:rFonts w:ascii="AppleMyungjo" w:hAnsi="AppleMyungjo"/>
          <w:rtl w:val="0"/>
          <w:lang w:val="ko-KR" w:eastAsia="ko-KR"/>
        </w:rPr>
        <w:t>5</w:t>
      </w:r>
      <w:r>
        <w:rPr>
          <w:rFonts w:eastAsia="AppleMyungjo" w:hint="eastAsia"/>
          <w:rtl w:val="0"/>
          <w:lang w:val="ko-KR" w:eastAsia="ko-KR"/>
        </w:rPr>
        <w:t>가지 어플리케이션에서 소개하였다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 xml:space="preserve">학습분석의 </w:t>
      </w:r>
      <w:r>
        <w:rPr>
          <w:rFonts w:ascii="AppleMyungjo" w:hAnsi="AppleMyungjo"/>
          <w:rtl w:val="0"/>
          <w:lang w:val="ko-KR" w:eastAsia="ko-KR"/>
        </w:rPr>
        <w:t>5</w:t>
      </w:r>
      <w:r>
        <w:rPr>
          <w:rFonts w:eastAsia="AppleMyungjo" w:hint="eastAsia"/>
          <w:rtl w:val="0"/>
          <w:lang w:val="ko-KR" w:eastAsia="ko-KR"/>
        </w:rPr>
        <w:t xml:space="preserve">가지 어플리케이션에는 </w:t>
      </w:r>
      <w:r>
        <w:rPr>
          <w:rFonts w:ascii="AppleMyungjo" w:hAnsi="AppleMyungjo"/>
          <w:rtl w:val="0"/>
          <w:lang w:val="ko-KR" w:eastAsia="ko-KR"/>
        </w:rPr>
        <w:t xml:space="preserve">1) </w:t>
      </w:r>
      <w:r>
        <w:rPr>
          <w:rFonts w:ascii="AppleMyungjo" w:hAnsi="AppleMyungjo"/>
          <w:rtl w:val="0"/>
          <w:lang w:val="en-US"/>
        </w:rPr>
        <w:t xml:space="preserve">LMS </w:t>
      </w:r>
      <w:r>
        <w:rPr>
          <w:rFonts w:eastAsia="AppleMyungjo" w:hint="eastAsia"/>
          <w:rtl w:val="0"/>
          <w:lang w:val="ko-KR" w:eastAsia="ko-KR"/>
        </w:rPr>
        <w:t>대시보드</w:t>
      </w:r>
      <w:r>
        <w:rPr>
          <w:rFonts w:ascii="AppleMyungjo" w:hAnsi="AppleMyungjo"/>
          <w:rtl w:val="0"/>
          <w:lang w:val="ko-KR" w:eastAsia="ko-KR"/>
        </w:rPr>
        <w:t xml:space="preserve">, 2) </w:t>
      </w:r>
      <w:r>
        <w:rPr>
          <w:rFonts w:eastAsia="AppleMyungjo" w:hint="eastAsia"/>
          <w:rtl w:val="0"/>
          <w:lang w:val="ko-KR" w:eastAsia="ko-KR"/>
        </w:rPr>
        <w:t>예측분석</w:t>
      </w:r>
      <w:r>
        <w:rPr>
          <w:rFonts w:ascii="AppleMyungjo" w:hAnsi="AppleMyungjo"/>
          <w:rtl w:val="0"/>
          <w:lang w:val="ko-KR" w:eastAsia="ko-KR"/>
        </w:rPr>
        <w:t xml:space="preserve">, 3) </w:t>
      </w:r>
      <w:r>
        <w:rPr>
          <w:rFonts w:eastAsia="AppleMyungjo" w:hint="eastAsia"/>
          <w:rtl w:val="0"/>
          <w:lang w:val="ko-KR" w:eastAsia="ko-KR"/>
        </w:rPr>
        <w:t>맞춤형 분석</w:t>
      </w:r>
      <w:r>
        <w:rPr>
          <w:rFonts w:ascii="AppleMyungjo" w:hAnsi="AppleMyungjo"/>
          <w:rtl w:val="0"/>
          <w:lang w:val="ko-KR" w:eastAsia="ko-KR"/>
        </w:rPr>
        <w:t xml:space="preserve">, 4) </w:t>
      </w:r>
      <w:r>
        <w:rPr>
          <w:rFonts w:eastAsia="AppleMyungjo" w:hint="eastAsia"/>
          <w:rtl w:val="0"/>
          <w:lang w:val="ko-KR" w:eastAsia="ko-KR"/>
        </w:rPr>
        <w:t xml:space="preserve">소셜 네트워크 분석 </w:t>
      </w:r>
      <w:r>
        <w:rPr>
          <w:rFonts w:ascii="AppleMyungjo" w:hAnsi="AppleMyungjo"/>
          <w:rtl w:val="0"/>
          <w:lang w:val="ko-KR" w:eastAsia="ko-KR"/>
        </w:rPr>
        <w:t xml:space="preserve">5) </w:t>
      </w:r>
      <w:r>
        <w:rPr>
          <w:rFonts w:eastAsia="AppleMyungjo" w:hint="eastAsia"/>
          <w:rtl w:val="0"/>
          <w:lang w:val="ko-KR" w:eastAsia="ko-KR"/>
        </w:rPr>
        <w:t>담화 분석이 포함되어 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각각의 어플리케이션은 실생활에서 사용되고 있는 사이트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어플리케이션 등의 실예를 활용해 설명한다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마지막으로는 학습분석이 매우 유용해 보이지만 이면에는 윤리적인 문제를 안고 있음을 밝히고 그에 대한 해결방안을 제시함으로써 영상을 마무리했다</w:t>
      </w:r>
      <w:r>
        <w:rPr>
          <w:rFonts w:ascii="AppleMyungjo" w:hAnsi="AppleMyungjo"/>
          <w:rtl w:val="0"/>
          <w:lang w:val="ko-KR" w:eastAsia="ko-KR"/>
        </w:rPr>
        <w:t>.</w:t>
      </w:r>
    </w:p>
    <w:p>
      <w:pPr>
        <w:pStyle w:val="본문"/>
        <w:spacing w:line="312" w:lineRule="auto"/>
        <w:jc w:val="left"/>
        <w:rPr>
          <w:rFonts w:ascii="AppleMyungjo" w:cs="AppleMyungjo" w:hAnsi="AppleMyungjo" w:eastAsia="AppleMyungjo"/>
        </w:rPr>
      </w:pPr>
    </w:p>
    <w:p>
      <w:pPr>
        <w:pStyle w:val="본문"/>
        <w:numPr>
          <w:ilvl w:val="0"/>
          <w:numId w:val="2"/>
        </w:numPr>
        <w:spacing w:line="312" w:lineRule="auto"/>
        <w:jc w:val="left"/>
        <w:rPr>
          <w:rFonts w:ascii="AppleMyungjo" w:hAnsi="AppleMyungjo"/>
          <w:lang w:val="en-US"/>
        </w:rPr>
      </w:pPr>
      <w:r>
        <w:rPr>
          <w:rFonts w:ascii="AppleMyungjo" w:hAnsi="AppleMyungjo"/>
          <w:rtl w:val="0"/>
          <w:lang w:val="en-US"/>
        </w:rPr>
        <w:t xml:space="preserve">PPT </w:t>
      </w:r>
      <w:r>
        <w:rPr>
          <w:rFonts w:eastAsia="AppleMyungjo" w:hint="eastAsia"/>
          <w:rtl w:val="0"/>
          <w:lang w:val="ko-KR" w:eastAsia="ko-KR"/>
        </w:rPr>
        <w:t xml:space="preserve">및 동영상 제작 원리 </w:t>
      </w:r>
    </w:p>
    <w:p>
      <w:pPr>
        <w:pStyle w:val="본문"/>
        <w:spacing w:line="312" w:lineRule="auto"/>
        <w:jc w:val="both"/>
        <w:rPr>
          <w:rFonts w:ascii="AppleMyungjo" w:cs="AppleMyungjo" w:hAnsi="AppleMyungjo" w:eastAsia="AppleMyungjo"/>
        </w:rPr>
      </w:pPr>
    </w:p>
    <w:p>
      <w:pPr>
        <w:pStyle w:val="본문"/>
        <w:spacing w:line="312" w:lineRule="auto"/>
        <w:jc w:val="both"/>
        <w:rPr>
          <w:rFonts w:ascii="AppleMyungjo" w:cs="AppleMyungjo" w:hAnsi="AppleMyungjo" w:eastAsia="AppleMyungjo"/>
        </w:rPr>
      </w:pPr>
      <w:r>
        <w:rPr>
          <w:rFonts w:eastAsia="AppleMyungjo" w:hint="eastAsia"/>
          <w:rtl w:val="0"/>
          <w:lang w:val="en-US"/>
        </w:rPr>
        <w:t xml:space="preserve">  유튜브에서 밝힌 자료 제작 원리 중 학습과 관련된 요소는 다음의 두 가지가 있다</w:t>
      </w:r>
      <w:r>
        <w:rPr>
          <w:rFonts w:ascii="AppleMyungjo" w:hAnsi="AppleMyungjo"/>
          <w:rtl w:val="0"/>
          <w:lang w:val="en-US"/>
        </w:rPr>
        <w:t xml:space="preserve">. </w:t>
      </w:r>
      <w:r>
        <w:rPr>
          <w:rFonts w:eastAsia="AppleMyungjo" w:hint="eastAsia"/>
          <w:rtl w:val="0"/>
          <w:lang w:val="en-US"/>
        </w:rPr>
        <w:t>첫</w:t>
      </w:r>
      <w:r>
        <w:rPr>
          <w:rFonts w:ascii="AppleMyungjo" w:hAnsi="AppleMyungjo"/>
          <w:rtl w:val="0"/>
          <w:lang w:val="ko-KR" w:eastAsia="ko-KR"/>
        </w:rPr>
        <w:t xml:space="preserve"> </w:t>
      </w:r>
      <w:r>
        <w:rPr>
          <w:rFonts w:eastAsia="AppleMyungjo" w:hint="eastAsia"/>
          <w:rtl w:val="0"/>
          <w:lang w:val="en-US"/>
        </w:rPr>
        <w:t>번째는 딱딱한 주제를 구체적인 맥락과 연결</w:t>
      </w:r>
      <w:r>
        <w:rPr>
          <w:rFonts w:ascii="AppleMyungjo" w:hAnsi="AppleMyungjo"/>
          <w:rtl w:val="0"/>
          <w:lang w:val="ko-KR" w:eastAsia="ko-KR"/>
        </w:rPr>
        <w:t xml:space="preserve"> </w:t>
      </w:r>
      <w:r>
        <w:rPr>
          <w:rFonts w:eastAsia="AppleMyungjo" w:hint="eastAsia"/>
          <w:rtl w:val="0"/>
          <w:lang w:val="en-US"/>
        </w:rPr>
        <w:t>지어 학습자와 친밀한 형태로 제시하는 것이다</w:t>
      </w:r>
      <w:r>
        <w:rPr>
          <w:rFonts w:ascii="AppleMyungjo" w:hAnsi="AppleMyungjo"/>
          <w:rtl w:val="0"/>
          <w:lang w:val="en-US"/>
        </w:rPr>
        <w:t>.</w:t>
      </w:r>
      <w:r>
        <w:rPr>
          <w:rFonts w:eastAsia="AppleMyungjo" w:hint="eastAsia"/>
          <w:rtl w:val="0"/>
          <w:lang w:val="ko-KR" w:eastAsia="ko-KR"/>
        </w:rPr>
        <w:t xml:space="preserve"> 실제로 학습자들은 특정 주제에 대해 관심이 있어 유입되었음에도 불구하고 자료가 이론 위주로 딱딱하게 구성되어 있으면 이탈률이 높다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이에 따라 본 동영상 자료에서는 도입에서 학습자들이 평소 실생활에서 경험해봤을만한 소셜 커머스 사이트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ascii="AppleMyungjo" w:hAnsi="AppleMyungjo"/>
          <w:rtl w:val="0"/>
          <w:lang w:val="en-US"/>
        </w:rPr>
        <w:t>SNS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동영상 플랫폼 서비스를 제시해 학습분석이 분야만 다를 뿐 친숙하게 경험해보았을 만한 분야임을 제시하려고 하였다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또한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 xml:space="preserve">학습분석을 이용한 </w:t>
      </w:r>
      <w:r>
        <w:rPr>
          <w:rFonts w:ascii="AppleMyungjo" w:hAnsi="AppleMyungjo"/>
          <w:rtl w:val="0"/>
          <w:lang w:val="ko-KR" w:eastAsia="ko-KR"/>
        </w:rPr>
        <w:t>5</w:t>
      </w:r>
      <w:r>
        <w:rPr>
          <w:rFonts w:eastAsia="AppleMyungjo" w:hint="eastAsia"/>
          <w:rtl w:val="0"/>
          <w:lang w:val="ko-KR" w:eastAsia="ko-KR"/>
        </w:rPr>
        <w:t>가지 어플리케이션을 제시하면서 학습자가 배경지식 없이 이해하기 어려운 알고리즘을 소개하기보다 어플리케이션의 실예를 제시함으로써 학습분석이 실제로 어떻게 활용될 수 있는지를 구체적으로 보여주고자 하였다</w:t>
      </w:r>
      <w:r>
        <w:rPr>
          <w:rFonts w:ascii="AppleMyungjo" w:hAnsi="AppleMyungjo"/>
          <w:rtl w:val="0"/>
          <w:lang w:val="ko-KR" w:eastAsia="ko-KR"/>
        </w:rPr>
        <w:t>.</w:t>
      </w:r>
    </w:p>
    <w:p>
      <w:pPr>
        <w:pStyle w:val="본문"/>
        <w:spacing w:line="312" w:lineRule="auto"/>
        <w:jc w:val="both"/>
        <w:rPr>
          <w:rFonts w:ascii="AppleMyungjo" w:cs="AppleMyungjo" w:hAnsi="AppleMyungjo" w:eastAsia="AppleMyungjo"/>
        </w:rPr>
      </w:pPr>
      <w:r>
        <w:rPr>
          <w:rFonts w:eastAsia="AppleMyungjo" w:hint="eastAsia"/>
          <w:rtl w:val="0"/>
          <w:lang w:val="ko-KR" w:eastAsia="ko-KR"/>
        </w:rPr>
        <w:t xml:space="preserve">  유튜브의 두 번째 자료 제작 원리는 애니메이션과 그림을 적절히 사용하는 것이다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애니메이션과 그림은 학습자들의 주의집중을 유도할 수 있으며 적절하게 사용되었을 시에는 보다 효과적으로 학습을 돕는다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 xml:space="preserve">특히나 해당 동영상 자료에는 교수자가 나오지 않고 </w:t>
      </w:r>
      <w:r>
        <w:rPr>
          <w:rFonts w:ascii="AppleMyungjo" w:hAnsi="AppleMyungjo"/>
          <w:rtl w:val="0"/>
          <w:lang w:val="en-US"/>
        </w:rPr>
        <w:t xml:space="preserve">Keynote </w:t>
      </w:r>
      <w:r>
        <w:rPr>
          <w:rFonts w:eastAsia="AppleMyungjo" w:hint="eastAsia"/>
          <w:rtl w:val="0"/>
          <w:lang w:val="ko-KR" w:eastAsia="ko-KR"/>
        </w:rPr>
        <w:t>슬라이드가 화면 전체를 차지할 것이기 때문에 고화질의 인포그래픽을 사용하는 것에 집중하였다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 xml:space="preserve">특히 </w:t>
      </w:r>
      <w:r>
        <w:rPr>
          <w:rFonts w:ascii="AppleMyungjo" w:hAnsi="AppleMyungjo"/>
          <w:rtl w:val="0"/>
          <w:lang w:val="en-US"/>
        </w:rPr>
        <w:t>Keynote</w:t>
      </w:r>
      <w:r>
        <w:rPr>
          <w:rFonts w:eastAsia="AppleMyungjo" w:hint="eastAsia"/>
          <w:rtl w:val="0"/>
          <w:lang w:val="ko-KR" w:eastAsia="ko-KR"/>
        </w:rPr>
        <w:t xml:space="preserve"> 애니메이션과 그림이 교수자의 설명과 일치되도록 고심하였다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 xml:space="preserve">이를 위해 음성파일과 </w:t>
      </w:r>
      <w:r>
        <w:rPr>
          <w:rFonts w:ascii="AppleMyungjo" w:hAnsi="AppleMyungjo"/>
          <w:rtl w:val="0"/>
          <w:lang w:val="en-US"/>
        </w:rPr>
        <w:t xml:space="preserve">Keynote </w:t>
      </w:r>
      <w:r>
        <w:rPr>
          <w:rFonts w:eastAsia="AppleMyungjo" w:hint="eastAsia"/>
          <w:rtl w:val="0"/>
          <w:lang w:val="ko-KR" w:eastAsia="ko-KR"/>
        </w:rPr>
        <w:t>슬라이드 녹화를 따로 진행하였으며 각각의 애니메이션과 그림은 미리 설계된 시간에 재생되고 나타날 수 있도록 자료를 제작했다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이와 더불어 슬라이드 간의 서체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글자 포인트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위치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텍스트 애니메이션 효과 등을 일관되게 배치함으로써 자료에 통일성을 부여하였다</w:t>
      </w:r>
      <w:r>
        <w:rPr>
          <w:rFonts w:ascii="AppleMyungjo" w:hAnsi="AppleMyungjo"/>
          <w:rtl w:val="0"/>
          <w:lang w:val="ko-KR" w:eastAsia="ko-KR"/>
        </w:rPr>
        <w:t xml:space="preserve">. </w:t>
      </w:r>
    </w:p>
    <w:p>
      <w:pPr>
        <w:pStyle w:val="본문"/>
        <w:spacing w:line="312" w:lineRule="auto"/>
        <w:jc w:val="both"/>
        <w:rPr>
          <w:rFonts w:ascii="AppleMyungjo" w:cs="AppleMyungjo" w:hAnsi="AppleMyungjo" w:eastAsia="AppleMyungjo"/>
        </w:rPr>
      </w:pPr>
      <w:r>
        <w:rPr>
          <w:rFonts w:eastAsia="AppleMyungjo" w:hint="eastAsia"/>
          <w:rtl w:val="0"/>
          <w:lang w:val="ko-KR" w:eastAsia="ko-KR"/>
        </w:rPr>
        <w:t xml:space="preserve">  위의 두 가지 자료 제작 원리는 </w:t>
      </w:r>
      <w:r>
        <w:rPr>
          <w:rFonts w:ascii="AppleMyungjo" w:hAnsi="AppleMyungjo"/>
          <w:rtl w:val="0"/>
          <w:lang w:val="da-DK"/>
        </w:rPr>
        <w:t xml:space="preserve"> Keller</w:t>
      </w:r>
      <w:r>
        <w:rPr>
          <w:rFonts w:eastAsia="AppleMyungjo" w:hint="eastAsia"/>
          <w:rtl w:val="0"/>
          <w:lang w:val="ko-KR" w:eastAsia="ko-KR"/>
        </w:rPr>
        <w:t xml:space="preserve">가 제시한 </w:t>
      </w:r>
      <w:r>
        <w:rPr>
          <w:rFonts w:ascii="AppleMyungjo" w:hAnsi="AppleMyungjo"/>
          <w:rtl w:val="0"/>
        </w:rPr>
        <w:t xml:space="preserve">ARCS </w:t>
      </w:r>
      <w:r>
        <w:rPr>
          <w:rFonts w:eastAsia="AppleMyungjo" w:hint="eastAsia"/>
          <w:rtl w:val="0"/>
          <w:lang w:val="ko-KR" w:eastAsia="ko-KR"/>
        </w:rPr>
        <w:t>이론과도 매우 밀접하게 관련되어 보인다</w:t>
      </w:r>
      <w:r>
        <w:rPr>
          <w:rFonts w:ascii="AppleMyungjo" w:hAnsi="AppleMyungjo"/>
          <w:rtl w:val="0"/>
        </w:rPr>
        <w:t>.</w:t>
      </w:r>
      <w:r>
        <w:rPr>
          <w:rFonts w:eastAsia="AppleMyungjo" w:hint="eastAsia"/>
          <w:rtl w:val="0"/>
          <w:lang w:val="ko-KR" w:eastAsia="ko-KR"/>
        </w:rPr>
        <w:t xml:space="preserve"> 주로 학습자의 주의를 끌고</w:t>
      </w:r>
      <w:r>
        <w:rPr>
          <w:rFonts w:ascii="AppleMyungjo" w:hAnsi="AppleMyungjo"/>
          <w:rtl w:val="0"/>
          <w:lang w:val="ko-KR" w:eastAsia="ko-KR"/>
        </w:rPr>
        <w:t>(</w:t>
      </w:r>
      <w:r>
        <w:rPr>
          <w:rFonts w:ascii="AppleMyungjo" w:hAnsi="AppleMyungjo"/>
          <w:rtl w:val="0"/>
          <w:lang w:val="en-US"/>
        </w:rPr>
        <w:t>Attention</w:t>
      </w:r>
      <w:r>
        <w:rPr>
          <w:rFonts w:ascii="AppleMyungjo" w:hAnsi="AppleMyungjo"/>
          <w:rtl w:val="0"/>
          <w:lang w:val="ko-KR" w:eastAsia="ko-KR"/>
        </w:rPr>
        <w:t xml:space="preserve">) </w:t>
      </w:r>
      <w:r>
        <w:rPr>
          <w:rFonts w:eastAsia="AppleMyungjo" w:hint="eastAsia"/>
          <w:rtl w:val="0"/>
          <w:lang w:val="ko-KR" w:eastAsia="ko-KR"/>
        </w:rPr>
        <w:t>내용을 어렵게 제시하기 보다 친숙한 것을 통해 학습내용을 이해할만하도록</w:t>
      </w:r>
      <w:r>
        <w:rPr>
          <w:rFonts w:ascii="AppleMyungjo" w:hAnsi="AppleMyungjo"/>
          <w:rtl w:val="0"/>
          <w:lang w:val="ko-KR" w:eastAsia="ko-KR"/>
        </w:rPr>
        <w:t>(</w:t>
      </w:r>
      <w:r>
        <w:rPr>
          <w:rFonts w:ascii="AppleMyungjo" w:hAnsi="AppleMyungjo"/>
          <w:rtl w:val="0"/>
          <w:lang w:val="en-US"/>
        </w:rPr>
        <w:t xml:space="preserve">Confidence) </w:t>
      </w:r>
      <w:r>
        <w:rPr>
          <w:rFonts w:eastAsia="AppleMyungjo" w:hint="eastAsia"/>
          <w:rtl w:val="0"/>
          <w:lang w:val="ko-KR" w:eastAsia="ko-KR"/>
        </w:rPr>
        <w:t>자료 제작을 유도하기 때문이다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그만큼 유튜브에서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그리고 사회 전반에서 학습의 동기를 얼마나 중요하게 여기는지 다시 한번 생각해 볼 수 있었다</w:t>
      </w:r>
      <w:r>
        <w:rPr>
          <w:rFonts w:ascii="AppleMyungjo" w:hAnsi="AppleMyungjo"/>
          <w:rtl w:val="0"/>
          <w:lang w:val="ko-KR" w:eastAsia="ko-KR"/>
        </w:rPr>
        <w:t xml:space="preserve">.  </w:t>
      </w:r>
      <w:r>
        <w:rPr>
          <w:rFonts w:ascii="AppleMyungjo" w:hAnsi="AppleMyungjo"/>
          <w:rtl w:val="0"/>
          <w:lang w:val="en-US"/>
        </w:rPr>
        <w:t xml:space="preserve"> </w:t>
      </w:r>
      <w:r>
        <w:rPr>
          <w:rFonts w:ascii="AppleMyungjo" w:hAnsi="AppleMyungjo"/>
          <w:rtl w:val="0"/>
          <w:lang w:val="ko-KR" w:eastAsia="ko-KR"/>
        </w:rPr>
        <w:t xml:space="preserve"> </w:t>
      </w:r>
    </w:p>
    <w:p>
      <w:pPr>
        <w:pStyle w:val="본문"/>
        <w:spacing w:line="312" w:lineRule="auto"/>
        <w:jc w:val="both"/>
        <w:rPr>
          <w:rFonts w:ascii="AppleMyungjo" w:cs="AppleMyungjo" w:hAnsi="AppleMyungjo" w:eastAsia="AppleMyungjo"/>
        </w:rPr>
      </w:pPr>
      <w:r>
        <w:rPr>
          <w:rFonts w:eastAsia="AppleMyungjo" w:hint="eastAsia"/>
          <w:rtl w:val="0"/>
          <w:lang w:val="ko-KR" w:eastAsia="ko-KR"/>
        </w:rPr>
        <w:t xml:space="preserve">  이 외에도 본 동영상은 일반적인 교수설계 원리를 사용한다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먼저 강의는 도입부에 학습자가 일상생활에서 쉽게 접할 수 있는 사례를 통해 주의집중을 유도한다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그 후 동영상 강의가 어떻게 진행될 것인지에 대한 개요를 제시함으로써 동영상 자료의 개발 목적을 이해하도록 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 xml:space="preserve">이렇게 사전 교육 </w:t>
      </w:r>
      <w:r>
        <w:rPr>
          <w:rFonts w:eastAsia="AppleMyungjo" w:hint="eastAsia"/>
          <w:rtl w:val="0"/>
          <w:lang w:val="ko-KR" w:eastAsia="ko-KR"/>
        </w:rPr>
        <w:t xml:space="preserve">활동을 </w:t>
      </w:r>
      <w:r>
        <w:rPr>
          <w:rFonts w:eastAsia="AppleMyungjo" w:hint="eastAsia"/>
          <w:rtl w:val="0"/>
          <w:lang w:val="ko-KR" w:eastAsia="ko-KR"/>
        </w:rPr>
        <w:t>통해 학습자는 학습을 위한 준비를 할 수 있도록 유도했다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실제 정보 전달 과정에서는 프레젠테이션을 활용해 자료를 제공했으며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마무리로는 수업에서 다루었던 내용을 간단히 상기시킴으로써 동영상 자료를 마무리하였다</w:t>
      </w:r>
      <w:r>
        <w:rPr>
          <w:rFonts w:ascii="AppleMyungjo" w:hAnsi="AppleMyungjo"/>
          <w:rtl w:val="0"/>
          <w:lang w:val="ko-KR" w:eastAsia="ko-KR"/>
        </w:rPr>
        <w:t xml:space="preserve">. </w:t>
      </w:r>
    </w:p>
    <w:p>
      <w:pPr>
        <w:pStyle w:val="본문"/>
        <w:spacing w:line="312" w:lineRule="auto"/>
        <w:jc w:val="both"/>
        <w:rPr>
          <w:rFonts w:ascii="AppleMyungjo" w:cs="AppleMyungjo" w:hAnsi="AppleMyungjo" w:eastAsia="AppleMyungjo"/>
        </w:rPr>
      </w:pPr>
    </w:p>
    <w:p>
      <w:pPr>
        <w:pStyle w:val="본문"/>
        <w:numPr>
          <w:ilvl w:val="0"/>
          <w:numId w:val="2"/>
        </w:numPr>
        <w:spacing w:line="312" w:lineRule="auto"/>
        <w:jc w:val="left"/>
        <w:rPr>
          <w:rFonts w:eastAsia="AppleMyungjo" w:hint="eastAsia"/>
          <w:lang w:val="ko-KR" w:eastAsia="ko-KR"/>
        </w:rPr>
      </w:pPr>
      <w:r>
        <w:rPr>
          <w:rFonts w:eastAsia="AppleMyungjo" w:hint="eastAsia"/>
          <w:rtl w:val="0"/>
          <w:lang w:val="ko-KR" w:eastAsia="ko-KR"/>
        </w:rPr>
        <w:t>잘한 점과 아쉬운 점</w:t>
      </w:r>
    </w:p>
    <w:p>
      <w:pPr>
        <w:pStyle w:val="본문"/>
        <w:spacing w:line="312" w:lineRule="auto"/>
        <w:jc w:val="left"/>
        <w:rPr>
          <w:rFonts w:ascii="AppleMyungjo" w:cs="AppleMyungjo" w:hAnsi="AppleMyungjo" w:eastAsia="AppleMyungjo"/>
        </w:rPr>
      </w:pPr>
    </w:p>
    <w:p>
      <w:pPr>
        <w:pStyle w:val="본문"/>
        <w:spacing w:line="312" w:lineRule="auto"/>
        <w:jc w:val="both"/>
        <w:rPr>
          <w:rFonts w:ascii="AppleMyungjo" w:cs="AppleMyungjo" w:hAnsi="AppleMyungjo" w:eastAsia="AppleMyungjo"/>
        </w:rPr>
      </w:pPr>
      <w:r>
        <w:rPr>
          <w:rFonts w:eastAsia="AppleMyungjo" w:hint="eastAsia"/>
          <w:rtl w:val="0"/>
          <w:lang w:val="ko-KR" w:eastAsia="ko-KR"/>
        </w:rPr>
        <w:t xml:space="preserve">  본 동영상의 첫 번째 장점은 인지 부하의 최소화이다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임철일과 연은경</w:t>
      </w:r>
      <w:r>
        <w:rPr>
          <w:rFonts w:ascii="AppleMyungjo" w:hAnsi="AppleMyungjo"/>
          <w:rtl w:val="0"/>
          <w:lang w:val="ko-KR" w:eastAsia="ko-KR"/>
        </w:rPr>
        <w:t>(2015)</w:t>
      </w:r>
      <w:r>
        <w:rPr>
          <w:rFonts w:eastAsia="AppleMyungjo" w:hint="eastAsia"/>
          <w:rtl w:val="0"/>
          <w:lang w:val="ko-KR" w:eastAsia="ko-KR"/>
        </w:rPr>
        <w:t>에 따르면 시각 자료와 텍스트를 동시에 제시하면 외재적 인지 부하를 줄일 수 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따라서 본 동영상 자료는 학습자가 마주하는 화면과 음성 내용을 일치시키고자 노력하였다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이를 위해 본 동영상 자료에서는 학습자가 시각적으로 받아들이는 정보와 청각으로 받아들이는 정보가 일치될 수 있게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또는 서로의 이해를 도울 수 있게 만들려고 노력했다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이 과정은 생각보다 쉽지 않았다</w:t>
      </w:r>
      <w:r>
        <w:rPr>
          <w:rFonts w:ascii="AppleMyungjo" w:hAnsi="AppleMyungjo"/>
          <w:rtl w:val="0"/>
          <w:lang w:val="ko-KR" w:eastAsia="ko-KR"/>
        </w:rPr>
        <w:t xml:space="preserve">. Keynote </w:t>
      </w:r>
      <w:r>
        <w:rPr>
          <w:rFonts w:eastAsia="AppleMyungjo" w:hint="eastAsia"/>
          <w:rtl w:val="0"/>
          <w:lang w:val="ko-KR" w:eastAsia="ko-KR"/>
        </w:rPr>
        <w:t>상에서 설정한 애니메이션이 실제로는 잘 작동하지만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동영상으로는 녹화되지 않고 끊기는 문제가 있기 때문이었다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따라서 본인은 애니메이션이나 판서의 내용이 많은 부분에 대해서는 영상을 짧게 끊어서 녹화하기도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반복적으로 녹화하기도 하였다</w:t>
      </w:r>
      <w:r>
        <w:rPr>
          <w:rFonts w:ascii="AppleMyungjo" w:hAnsi="AppleMyungjo"/>
          <w:rtl w:val="0"/>
          <w:lang w:val="ko-KR" w:eastAsia="ko-KR"/>
        </w:rPr>
        <w:t xml:space="preserve">. </w:t>
      </w:r>
    </w:p>
    <w:p>
      <w:pPr>
        <w:pStyle w:val="본문"/>
        <w:spacing w:line="312" w:lineRule="auto"/>
        <w:jc w:val="both"/>
        <w:rPr>
          <w:rFonts w:ascii="AppleMyungjo" w:cs="AppleMyungjo" w:hAnsi="AppleMyungjo" w:eastAsia="AppleMyungjo"/>
        </w:rPr>
      </w:pPr>
      <w:r>
        <w:rPr>
          <w:rFonts w:eastAsia="AppleMyungjo" w:hint="eastAsia"/>
          <w:rtl w:val="0"/>
          <w:lang w:val="ko-KR" w:eastAsia="ko-KR"/>
        </w:rPr>
        <w:t xml:space="preserve">  두 번째 장점은 음성파일의 잡음 제거이다</w:t>
      </w:r>
      <w:r>
        <w:rPr>
          <w:rFonts w:ascii="AppleMyungjo" w:hAnsi="AppleMyungjo"/>
          <w:rtl w:val="0"/>
          <w:lang w:val="ko-KR" w:eastAsia="ko-KR"/>
        </w:rPr>
        <w:t xml:space="preserve">. Keynote </w:t>
      </w:r>
      <w:r>
        <w:rPr>
          <w:rFonts w:eastAsia="AppleMyungjo" w:hint="eastAsia"/>
          <w:rtl w:val="0"/>
          <w:lang w:val="ko-KR" w:eastAsia="ko-KR"/>
        </w:rPr>
        <w:t>슬라이드 촬영과 따로 녹음한 파일에는 주변의 부스럭거리고 치직거리는 잡음이 포함되어 있었다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 xml:space="preserve">이에 대해 방법을 강구하던 중 </w:t>
      </w:r>
      <w:r>
        <w:rPr>
          <w:rFonts w:ascii="AppleMyungjo" w:hAnsi="AppleMyungjo"/>
          <w:rtl w:val="0"/>
          <w:lang w:val="en-US"/>
        </w:rPr>
        <w:t>Audacity</w:t>
      </w:r>
      <w:r>
        <w:rPr>
          <w:rFonts w:eastAsia="AppleMyungjo" w:hint="eastAsia"/>
          <w:rtl w:val="0"/>
          <w:lang w:val="ko-KR" w:eastAsia="ko-KR"/>
        </w:rPr>
        <w:t>라는 프로그램을 찾았지만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음성파일의 확장자가 지원되지 않는 문제가 있어 사용하지 못했다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그 후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 xml:space="preserve">검색 끝에 </w:t>
      </w:r>
      <w:r>
        <w:rPr>
          <w:rFonts w:ascii="AppleMyungjo" w:hAnsi="AppleMyungjo"/>
          <w:rtl w:val="0"/>
          <w:lang w:val="en-US"/>
        </w:rPr>
        <w:t>iMovie</w:t>
      </w:r>
      <w:r>
        <w:rPr>
          <w:rFonts w:eastAsia="AppleMyungjo" w:hint="eastAsia"/>
          <w:rtl w:val="0"/>
          <w:lang w:val="ko-KR" w:eastAsia="ko-KR"/>
        </w:rPr>
        <w:t>라는 편집 프로그램에 잡음을 제거하고 음질을 향상하는 기능을 이용할 수 있었다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고사양의 마이크를 사용하지는 못했기 때문에 녹음파일 음질의 한계가 있지만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활용가능한 기기 내에서는 최고의 음질을 확보했다</w:t>
      </w:r>
      <w:r>
        <w:rPr>
          <w:rFonts w:ascii="AppleMyungjo" w:hAnsi="AppleMyungjo"/>
          <w:rtl w:val="0"/>
          <w:lang w:val="ko-KR" w:eastAsia="ko-KR"/>
        </w:rPr>
        <w:t>.</w:t>
      </w:r>
    </w:p>
    <w:p>
      <w:pPr>
        <w:pStyle w:val="본문"/>
        <w:spacing w:line="312" w:lineRule="auto"/>
        <w:jc w:val="both"/>
        <w:rPr>
          <w:rFonts w:ascii="AppleMyungjo" w:cs="AppleMyungjo" w:hAnsi="AppleMyungjo" w:eastAsia="AppleMyungjo"/>
        </w:rPr>
      </w:pPr>
      <w:r>
        <w:rPr>
          <w:rFonts w:eastAsia="AppleMyungjo" w:hint="eastAsia"/>
          <w:rtl w:val="0"/>
          <w:lang w:val="ko-KR" w:eastAsia="ko-KR"/>
        </w:rPr>
        <w:t xml:space="preserve">  위와 같은 과정에서 아쉬웠던 점은 계획한 애니메이션을 사용하지 못하거나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일부 스크립트의 수정이 생길 때였다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 xml:space="preserve">아직 </w:t>
      </w:r>
      <w:r>
        <w:rPr>
          <w:rFonts w:ascii="AppleMyungjo" w:hAnsi="AppleMyungjo"/>
          <w:rtl w:val="0"/>
          <w:lang w:val="en-US"/>
        </w:rPr>
        <w:t>Keynote</w:t>
      </w:r>
      <w:r>
        <w:rPr>
          <w:rFonts w:eastAsia="AppleMyungjo" w:hint="eastAsia"/>
          <w:rtl w:val="0"/>
          <w:lang w:val="ko-KR" w:eastAsia="ko-KR"/>
        </w:rPr>
        <w:t>라는 프레젠테이션 도구에 익숙하지 않은 상황이었기 때문에 자료개발에도 많은 시간이 들었지만 이를 녹화하는 데에도 많은 애로사항이 있었다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예를 들어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본 동영상 자료에서는 슬라이드 위에 필기를 함으로써 교수자가 보이지 않더라도 학습자가 교수자의 설명을 따라갈 수 있도록 지도한다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하지만 필기를 위해 전용 펜슬을 사용할 때나 슬라이드 화면을 넘길 때 모두 화면을 터치해야 하기 때문에 때로 두 가지 행동이 잘못 인식되기도 하는 문제가 있었다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보다 녹화 프로그램에 익숙했다면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또는 처음에 사용성이 좋은 프로그램을 선택했더라면 이와 같이 예상치 못한 상황에 대해 능숙하게 대처할 수 있었을 것이라는 아쉬움이 있다</w:t>
      </w:r>
      <w:r>
        <w:rPr>
          <w:rFonts w:ascii="AppleMyungjo" w:hAnsi="AppleMyungjo"/>
          <w:rtl w:val="0"/>
          <w:lang w:val="ko-KR" w:eastAsia="ko-KR"/>
        </w:rPr>
        <w:t>.</w:t>
      </w:r>
    </w:p>
    <w:p>
      <w:pPr>
        <w:pStyle w:val="본문"/>
        <w:spacing w:line="312" w:lineRule="auto"/>
        <w:jc w:val="both"/>
        <w:rPr>
          <w:rFonts w:ascii="AppleMyungjo" w:cs="AppleMyungjo" w:hAnsi="AppleMyungjo" w:eastAsia="AppleMyungjo"/>
        </w:rPr>
      </w:pPr>
    </w:p>
    <w:p>
      <w:pPr>
        <w:pStyle w:val="본문"/>
        <w:numPr>
          <w:ilvl w:val="0"/>
          <w:numId w:val="3"/>
        </w:numPr>
        <w:spacing w:line="312" w:lineRule="auto"/>
        <w:jc w:val="left"/>
        <w:rPr>
          <w:rFonts w:eastAsia="AppleMyungjo" w:hint="eastAsia"/>
          <w:lang w:val="ko-KR" w:eastAsia="ko-KR"/>
        </w:rPr>
      </w:pPr>
      <w:r>
        <w:rPr>
          <w:rFonts w:eastAsia="AppleMyungjo" w:hint="eastAsia"/>
          <w:rtl w:val="0"/>
          <w:lang w:val="ko-KR" w:eastAsia="ko-KR"/>
        </w:rPr>
        <w:t>개발 소프트웨어</w:t>
      </w:r>
    </w:p>
    <w:p>
      <w:pPr>
        <w:pStyle w:val="본문"/>
        <w:spacing w:line="312" w:lineRule="auto"/>
        <w:jc w:val="left"/>
        <w:rPr>
          <w:rFonts w:ascii="AppleMyungjo" w:cs="AppleMyungjo" w:hAnsi="AppleMyungjo" w:eastAsia="AppleMyungjo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6"/>
        <w:gridCol w:w="4816"/>
      </w:tblGrid>
      <w:tr>
        <w:tblPrEx>
          <w:shd w:val="clear" w:color="auto" w:fill="fefffe"/>
        </w:tblPrEx>
        <w:trPr>
          <w:trHeight w:val="295" w:hRule="atLeast"/>
          <w:tblHeader/>
        </w:trPr>
        <w:tc>
          <w:tcPr>
            <w:tcW w:type="dxa" w:w="4816"/>
            <w:tcBorders>
              <w:top w:val="nil"/>
              <w:left w:val="nil"/>
              <w:bottom w:val="single" w:color="406091" w:sz="8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1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>소프트웨어명</w:t>
            </w:r>
          </w:p>
        </w:tc>
        <w:tc>
          <w:tcPr>
            <w:tcW w:type="dxa" w:w="4816"/>
            <w:tcBorders>
              <w:top w:val="nil"/>
              <w:left w:val="nil"/>
              <w:bottom w:val="single" w:color="406091" w:sz="8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1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 xml:space="preserve">활용한 기능 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6"/>
            <w:tcBorders>
              <w:top w:val="single" w:color="406091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Keynote</w:t>
            </w:r>
          </w:p>
        </w:tc>
        <w:tc>
          <w:tcPr>
            <w:tcW w:type="dxa" w:w="4816"/>
            <w:tcBorders>
              <w:top w:val="single" w:color="406091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>프레젠테이션 자료개발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6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Procreate</w:t>
            </w:r>
          </w:p>
        </w:tc>
        <w:tc>
          <w:tcPr>
            <w:tcW w:type="dxa" w:w="4816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>인포그래픽 편집 및 제작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iMovie</w:t>
            </w:r>
          </w:p>
        </w:tc>
        <w:tc>
          <w:tcPr>
            <w:tcW w:type="dxa" w:w="48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 xml:space="preserve">녹음파일의 잡음제거와 음질 향상 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6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LumaFusion</w:t>
            </w:r>
          </w:p>
        </w:tc>
        <w:tc>
          <w:tcPr>
            <w:tcW w:type="dxa" w:w="4816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>동영상 편집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iphone</w:t>
            </w:r>
          </w:p>
        </w:tc>
        <w:tc>
          <w:tcPr>
            <w:tcW w:type="dxa" w:w="48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>녹음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6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ipad &amp; apple pencil</w:t>
            </w:r>
          </w:p>
        </w:tc>
        <w:tc>
          <w:tcPr>
            <w:tcW w:type="dxa" w:w="4816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표 스타일 2"/>
              <w:bidi w:val="0"/>
            </w:pPr>
            <w:r>
              <w:rPr>
                <w:rFonts w:ascii="Arial Unicode MS" w:cs="Arial Unicode MS" w:hAnsi="Arial Unicode MS" w:eastAsia="Helvetica Neue" w:hint="eastAsia"/>
                <w:rtl w:val="0"/>
              </w:rPr>
              <w:t>프레젠테이션 화면 녹화</w:t>
            </w:r>
          </w:p>
        </w:tc>
      </w:tr>
    </w:tbl>
    <w:p>
      <w:pPr>
        <w:pStyle w:val="본문"/>
        <w:spacing w:line="312" w:lineRule="auto"/>
        <w:jc w:val="left"/>
        <w:rPr>
          <w:rFonts w:ascii="AppleMyungjo" w:cs="AppleMyungjo" w:hAnsi="AppleMyungjo" w:eastAsia="AppleMyungjo"/>
        </w:rPr>
      </w:pPr>
    </w:p>
    <w:p>
      <w:pPr>
        <w:pStyle w:val="본문"/>
        <w:spacing w:line="312" w:lineRule="auto"/>
        <w:jc w:val="left"/>
        <w:rPr>
          <w:rFonts w:ascii="AppleMyungjo" w:cs="AppleMyungjo" w:hAnsi="AppleMyungjo" w:eastAsia="AppleMyungjo"/>
        </w:rPr>
      </w:pPr>
    </w:p>
    <w:p>
      <w:pPr>
        <w:pStyle w:val="본문"/>
        <w:spacing w:line="312" w:lineRule="auto"/>
        <w:jc w:val="left"/>
        <w:rPr>
          <w:rFonts w:ascii="AppleMyungjo" w:cs="AppleMyungjo" w:hAnsi="AppleMyungjo" w:eastAsia="AppleMyungjo"/>
        </w:rPr>
      </w:pPr>
    </w:p>
    <w:p>
      <w:pPr>
        <w:pStyle w:val="본문"/>
        <w:spacing w:line="312" w:lineRule="auto"/>
        <w:jc w:val="left"/>
        <w:rPr>
          <w:rFonts w:ascii="AppleMyungjo" w:cs="AppleMyungjo" w:hAnsi="AppleMyungjo" w:eastAsia="AppleMyungjo"/>
        </w:rPr>
      </w:pPr>
      <w:r>
        <w:rPr>
          <w:rFonts w:ascii="AppleMyungjo" w:hAnsi="AppleMyungjo"/>
          <w:rtl w:val="0"/>
          <w:lang w:val="ko-KR" w:eastAsia="ko-KR"/>
        </w:rPr>
        <w:t>&lt;</w:t>
      </w:r>
      <w:r>
        <w:rPr>
          <w:rFonts w:eastAsia="AppleMyungjo" w:hint="eastAsia"/>
          <w:rtl w:val="0"/>
          <w:lang w:val="ko-KR" w:eastAsia="ko-KR"/>
        </w:rPr>
        <w:t>참고문헌</w:t>
      </w:r>
      <w:r>
        <w:rPr>
          <w:rFonts w:ascii="AppleMyungjo" w:hAnsi="AppleMyungjo"/>
          <w:rtl w:val="0"/>
          <w:lang w:val="ko-KR" w:eastAsia="ko-KR"/>
        </w:rPr>
        <w:t>&gt;</w:t>
      </w:r>
    </w:p>
    <w:p>
      <w:pPr>
        <w:pStyle w:val="본문"/>
        <w:spacing w:line="312" w:lineRule="auto"/>
        <w:jc w:val="left"/>
        <w:rPr>
          <w:rFonts w:ascii="AppleMyungjo" w:cs="AppleMyungjo" w:hAnsi="AppleMyungjo" w:eastAsia="AppleMyungjo"/>
        </w:rPr>
      </w:pPr>
      <w:r>
        <w:rPr>
          <w:rFonts w:eastAsia="AppleMyungjo" w:hint="eastAsia"/>
          <w:rtl w:val="0"/>
          <w:lang w:val="ko-KR" w:eastAsia="ko-KR"/>
        </w:rPr>
        <w:t>임철일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 xml:space="preserve">연은경 </w:t>
      </w:r>
      <w:r>
        <w:rPr>
          <w:rFonts w:ascii="AppleMyungjo" w:hAnsi="AppleMyungjo"/>
          <w:rtl w:val="0"/>
          <w:lang w:val="ko-KR" w:eastAsia="ko-KR"/>
        </w:rPr>
        <w:t xml:space="preserve">(2015). </w:t>
      </w:r>
      <w:r>
        <w:rPr>
          <w:rFonts w:eastAsia="AppleMyungjo" w:hint="eastAsia"/>
          <w:rtl w:val="0"/>
          <w:lang w:val="ko-KR" w:eastAsia="ko-KR"/>
        </w:rPr>
        <w:t>기업교육 프로그램 개발과 교수체제설계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파주</w:t>
      </w:r>
      <w:r>
        <w:rPr>
          <w:rFonts w:ascii="AppleMyungjo" w:hAnsi="AppleMyungjo"/>
          <w:rtl w:val="0"/>
          <w:lang w:val="ko-KR" w:eastAsia="ko-KR"/>
        </w:rPr>
        <w:t xml:space="preserve">: </w:t>
      </w:r>
      <w:r>
        <w:rPr>
          <w:rFonts w:eastAsia="AppleMyungjo" w:hint="eastAsia"/>
          <w:rtl w:val="0"/>
          <w:lang w:val="ko-KR" w:eastAsia="ko-KR"/>
        </w:rPr>
        <w:t xml:space="preserve">교육과학사 </w:t>
      </w:r>
    </w:p>
    <w:p>
      <w:pPr>
        <w:pStyle w:val="본문"/>
        <w:spacing w:line="312" w:lineRule="auto"/>
        <w:jc w:val="left"/>
        <w:rPr>
          <w:rFonts w:ascii="AppleMyungjo" w:cs="AppleMyungjo" w:hAnsi="AppleMyungjo" w:eastAsia="AppleMyungjo"/>
        </w:rPr>
      </w:pPr>
      <w:r>
        <w:rPr>
          <w:rFonts w:eastAsia="AppleMyungjo" w:hint="eastAsia"/>
          <w:rtl w:val="0"/>
          <w:lang w:val="ko-KR" w:eastAsia="ko-KR"/>
        </w:rPr>
        <w:t>조일현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>박연정</w:t>
      </w:r>
      <w:r>
        <w:rPr>
          <w:rFonts w:ascii="AppleMyungjo" w:hAnsi="AppleMyungjo"/>
          <w:rtl w:val="0"/>
          <w:lang w:val="ko-KR" w:eastAsia="ko-KR"/>
        </w:rPr>
        <w:t xml:space="preserve">, </w:t>
      </w:r>
      <w:r>
        <w:rPr>
          <w:rFonts w:eastAsia="AppleMyungjo" w:hint="eastAsia"/>
          <w:rtl w:val="0"/>
          <w:lang w:val="ko-KR" w:eastAsia="ko-KR"/>
        </w:rPr>
        <w:t xml:space="preserve">김정현 </w:t>
      </w:r>
      <w:r>
        <w:rPr>
          <w:rFonts w:ascii="AppleMyungjo" w:hAnsi="AppleMyungjo"/>
          <w:rtl w:val="0"/>
          <w:lang w:val="ko-KR" w:eastAsia="ko-KR"/>
        </w:rPr>
        <w:t xml:space="preserve">(2019). </w:t>
      </w:r>
      <w:r>
        <w:rPr>
          <w:rFonts w:eastAsia="AppleMyungjo" w:hint="eastAsia"/>
          <w:rtl w:val="0"/>
          <w:lang w:val="ko-KR" w:eastAsia="ko-KR"/>
        </w:rPr>
        <w:t>학습분석학의 이해</w:t>
      </w:r>
      <w:r>
        <w:rPr>
          <w:rFonts w:ascii="AppleMyungjo" w:hAnsi="AppleMyungjo"/>
          <w:rtl w:val="0"/>
          <w:lang w:val="ko-KR" w:eastAsia="ko-KR"/>
        </w:rPr>
        <w:t xml:space="preserve">. </w:t>
      </w:r>
      <w:r>
        <w:rPr>
          <w:rFonts w:eastAsia="AppleMyungjo" w:hint="eastAsia"/>
          <w:rtl w:val="0"/>
          <w:lang w:val="ko-KR" w:eastAsia="ko-KR"/>
        </w:rPr>
        <w:t>서울</w:t>
      </w:r>
      <w:r>
        <w:rPr>
          <w:rFonts w:ascii="AppleMyungjo" w:hAnsi="AppleMyungjo"/>
          <w:rtl w:val="0"/>
          <w:lang w:val="ko-KR" w:eastAsia="ko-KR"/>
        </w:rPr>
        <w:t xml:space="preserve">: </w:t>
      </w:r>
      <w:r>
        <w:rPr>
          <w:rFonts w:eastAsia="AppleMyungjo" w:hint="eastAsia"/>
          <w:rtl w:val="0"/>
          <w:lang w:val="ko-KR" w:eastAsia="ko-KR"/>
        </w:rPr>
        <w:t>피와이메이트</w:t>
      </w:r>
    </w:p>
    <w:p>
      <w:pPr>
        <w:pStyle w:val="본문"/>
        <w:spacing w:line="312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Dick, W., Carey, L., &amp; Carey, J. O.(2014). </w:t>
      </w:r>
      <w:r>
        <w:rPr>
          <w:rFonts w:ascii="Times New Roman" w:hAnsi="Times New Roman"/>
          <w:i w:val="1"/>
          <w:iCs w:val="1"/>
          <w:rtl w:val="0"/>
          <w:lang w:val="en-US"/>
        </w:rPr>
        <w:t xml:space="preserve">The systematic design of instruction(8th ed.). </w:t>
      </w:r>
      <w:r>
        <w:rPr>
          <w:rFonts w:ascii="Times New Roman" w:hAnsi="Times New Roman"/>
          <w:rtl w:val="0"/>
          <w:lang w:val="en-US"/>
        </w:rPr>
        <w:t xml:space="preserve">NJ: Pearson </w:t>
      </w:r>
    </w:p>
    <w:p>
      <w:pPr>
        <w:pStyle w:val="본문"/>
        <w:spacing w:line="312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Education, Inc.</w:t>
      </w:r>
    </w:p>
    <w:p>
      <w:pPr>
        <w:pStyle w:val="본문"/>
        <w:spacing w:line="312" w:lineRule="auto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rtl w:val="0"/>
          <w:lang w:val="ko-KR" w:eastAsia="ko-KR"/>
        </w:rPr>
        <w:t xml:space="preserve">Keller, J. M. (1979). </w:t>
      </w:r>
      <w:r>
        <w:rPr>
          <w:rFonts w:ascii="Times New Roman" w:hAnsi="Times New Roman"/>
          <w:i w:val="1"/>
          <w:iCs w:val="1"/>
          <w:rtl w:val="0"/>
          <w:lang w:val="ko-KR" w:eastAsia="ko-KR"/>
        </w:rPr>
        <w:t>Motivation and instructional design: A theoretical perspective</w:t>
      </w:r>
      <w:r>
        <w:rPr>
          <w:rFonts w:ascii="Times New Roman" w:hAnsi="Times New Roman"/>
          <w:rtl w:val="0"/>
          <w:lang w:val="ko-KR" w:eastAsia="ko-KR"/>
        </w:rPr>
        <w:t xml:space="preserve">. </w:t>
      </w:r>
      <w:r>
        <w:rPr>
          <w:rFonts w:ascii="Times New Roman" w:hAnsi="Times New Roman"/>
          <w:i w:val="1"/>
          <w:iCs w:val="1"/>
          <w:rtl w:val="0"/>
          <w:lang w:val="ko-KR" w:eastAsia="ko-KR"/>
        </w:rPr>
        <w:t xml:space="preserve">Journal </w:t>
        <w:tab/>
      </w:r>
    </w:p>
    <w:p>
      <w:pPr>
        <w:pStyle w:val="본문"/>
        <w:spacing w:line="312" w:lineRule="auto"/>
        <w:jc w:val="left"/>
      </w:pPr>
      <w:r>
        <w:rPr>
          <w:rFonts w:ascii="Times New Roman" w:cs="Times New Roman" w:hAnsi="Times New Roman" w:eastAsia="Times New Roman"/>
          <w:i w:val="1"/>
          <w:iCs w:val="1"/>
          <w:rtl w:val="0"/>
          <w:lang w:val="ko-KR" w:eastAsia="ko-KR"/>
        </w:rPr>
        <w:tab/>
        <w:t>of Instructional Development, 2</w:t>
      </w:r>
      <w:r>
        <w:rPr>
          <w:rFonts w:ascii="Times New Roman" w:hAnsi="Times New Roman"/>
          <w:rtl w:val="0"/>
          <w:lang w:val="ko-KR" w:eastAsia="ko-KR"/>
        </w:rPr>
        <w:t>(4), 26</w:t>
      </w:r>
      <w:r>
        <w:rPr>
          <w:rFonts w:ascii="Times New Roman" w:hAnsi="Times New Roman" w:hint="default"/>
          <w:rtl w:val="0"/>
          <w:lang w:val="ko-KR" w:eastAsia="ko-KR"/>
        </w:rPr>
        <w:t>–</w:t>
      </w:r>
      <w:r>
        <w:rPr>
          <w:rFonts w:ascii="Times New Roman" w:hAnsi="Times New Roman"/>
          <w:rtl w:val="0"/>
          <w:lang w:val="ko-KR" w:eastAsia="ko-KR"/>
        </w:rPr>
        <w:t>34.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pleMyungj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숫자"/>
  </w:abstractNum>
  <w:abstractNum w:abstractNumId="1">
    <w:multiLevelType w:val="hybridMultilevel"/>
    <w:styleLink w:val="숫자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한국어" w:val="‘“(〔[{〈《「『【⦅〘〖«〝︵︷︹︻︽︿﹁﹃﹇﹙﹛﹝｢"/>
  <w:noLineBreaksBefore w:lang="한국어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본문">
    <w:name w:val="본문"/>
    <w:next w:val="본문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숫자">
    <w:name w:val="숫자"/>
    <w:pPr>
      <w:numPr>
        <w:numId w:val="1"/>
      </w:numPr>
    </w:pPr>
  </w:style>
  <w:style w:type="paragraph" w:styleId="표 스타일 1">
    <w:name w:val="표 스타일 1"/>
    <w:next w:val="표 스타일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표 스타일 2">
    <w:name w:val="표 스타일 2"/>
    <w:next w:val="표 스타일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